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Valstybės ir savivaldybių įstaigų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darbuotojų pareigybių aprašymo metodikos</w:t>
      </w:r>
    </w:p>
    <w:p w:rsidR="00466AAE" w:rsidRPr="00466AAE" w:rsidRDefault="00466AAE" w:rsidP="00466AAE">
      <w:pPr>
        <w:spacing w:after="0" w:line="240" w:lineRule="auto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priedas</w:t>
      </w:r>
    </w:p>
    <w:p w:rsidR="00466AAE" w:rsidRPr="00466AAE" w:rsidRDefault="00466AAE" w:rsidP="00466AAE">
      <w:pPr>
        <w:spacing w:after="0" w:line="240" w:lineRule="auto"/>
        <w:ind w:left="5103" w:hanging="425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tbl>
      <w:tblPr>
        <w:tblW w:w="0" w:type="auto"/>
        <w:jc w:val="center"/>
        <w:tblInd w:w="2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0"/>
        <w:gridCol w:w="5616"/>
      </w:tblGrid>
      <w:tr w:rsidR="00466AAE" w:rsidRPr="00427834" w:rsidTr="00466AAE">
        <w:trPr>
          <w:jc w:val="center"/>
        </w:trPr>
        <w:tc>
          <w:tcPr>
            <w:tcW w:w="233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27834" w:rsidRDefault="00466AAE" w:rsidP="00466A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lt-LT"/>
              </w:rPr>
            </w:pPr>
          </w:p>
        </w:tc>
        <w:tc>
          <w:tcPr>
            <w:tcW w:w="561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6AAE" w:rsidRPr="00427834" w:rsidRDefault="00661D43" w:rsidP="00871E57">
            <w:pPr>
              <w:keepNext/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27834">
              <w:rPr>
                <w:rFonts w:ascii="Times New Roman" w:eastAsia="Times New Roman" w:hAnsi="Times New Roman" w:cs="Times New Roman"/>
                <w:lang w:eastAsia="lt-LT"/>
              </w:rPr>
              <w:t>Irena Petraitienė</w:t>
            </w:r>
          </w:p>
          <w:p w:rsidR="00466AAE" w:rsidRPr="00427834" w:rsidRDefault="00466AAE" w:rsidP="008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27834">
              <w:rPr>
                <w:rFonts w:ascii="Times New Roman" w:eastAsia="Times New Roman" w:hAnsi="Times New Roman" w:cs="Times New Roman"/>
                <w:lang w:eastAsia="lt-LT"/>
              </w:rPr>
              <w:t>(valstybės ar savivaldybės įstaigos vadovas)</w:t>
            </w:r>
          </w:p>
          <w:p w:rsidR="00466AAE" w:rsidRPr="00427834" w:rsidRDefault="00466AAE" w:rsidP="008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</w:p>
          <w:p w:rsidR="00466AAE" w:rsidRPr="00427834" w:rsidRDefault="00466AAE" w:rsidP="008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27834">
              <w:rPr>
                <w:rFonts w:ascii="Times New Roman" w:eastAsia="Times New Roman" w:hAnsi="Times New Roman" w:cs="Times New Roman"/>
                <w:lang w:eastAsia="lt-LT"/>
              </w:rPr>
              <w:t>_</w:t>
            </w:r>
            <w:r w:rsidR="00661D43" w:rsidRPr="0042783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</w:t>
            </w:r>
            <w:r w:rsidR="00871E5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20</w:t>
            </w:r>
            <w:r w:rsidR="00661D43" w:rsidRPr="0042783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-0</w:t>
            </w:r>
            <w:r w:rsidR="00871E5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9</w:t>
            </w:r>
            <w:r w:rsidR="00661D43" w:rsidRPr="0042783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-</w:t>
            </w:r>
            <w:r w:rsidR="00871E57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30</w:t>
            </w:r>
            <w:r w:rsidR="003503A4" w:rsidRPr="0042783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Pr="00427834">
              <w:rPr>
                <w:rFonts w:ascii="Times New Roman" w:eastAsia="Times New Roman" w:hAnsi="Times New Roman" w:cs="Times New Roman"/>
                <w:lang w:eastAsia="lt-LT"/>
              </w:rPr>
              <w:t xml:space="preserve"> </w:t>
            </w:r>
            <w:r w:rsidR="003253D5" w:rsidRPr="0042783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 xml:space="preserve">Nr. </w:t>
            </w:r>
            <w:r w:rsidR="00E91874" w:rsidRPr="0042783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17</w:t>
            </w:r>
            <w:r w:rsidR="003253D5" w:rsidRPr="0042783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___</w:t>
            </w:r>
          </w:p>
          <w:p w:rsidR="00466AAE" w:rsidRPr="00427834" w:rsidRDefault="00466AAE" w:rsidP="00871E57">
            <w:pPr>
              <w:spacing w:after="0" w:line="240" w:lineRule="auto"/>
              <w:ind w:left="723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27834">
              <w:rPr>
                <w:rFonts w:ascii="Times New Roman" w:eastAsia="Times New Roman" w:hAnsi="Times New Roman" w:cs="Times New Roman"/>
                <w:lang w:eastAsia="lt-LT"/>
              </w:rPr>
              <w:t>(data)</w:t>
            </w:r>
          </w:p>
          <w:p w:rsidR="00466AAE" w:rsidRPr="00427834" w:rsidRDefault="00466AAE" w:rsidP="008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lt-LT"/>
              </w:rPr>
            </w:pPr>
            <w:r w:rsidRPr="0042783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_</w:t>
            </w:r>
            <w:r w:rsidR="00661D43" w:rsidRPr="00427834">
              <w:rPr>
                <w:rFonts w:ascii="Times New Roman" w:eastAsia="Times New Roman" w:hAnsi="Times New Roman" w:cs="Times New Roman"/>
                <w:u w:val="single"/>
                <w:lang w:eastAsia="lt-LT"/>
              </w:rPr>
              <w:t>Anykščių vaikų lopšelis-darželis ,,Žiogelis“</w:t>
            </w:r>
          </w:p>
          <w:p w:rsidR="00466AAE" w:rsidRPr="00427834" w:rsidRDefault="00466AAE" w:rsidP="00871E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t-LT"/>
              </w:rPr>
            </w:pPr>
            <w:r w:rsidRPr="00427834">
              <w:rPr>
                <w:rFonts w:ascii="Times New Roman" w:eastAsia="Times New Roman" w:hAnsi="Times New Roman" w:cs="Times New Roman"/>
                <w:lang w:eastAsia="lt-LT"/>
              </w:rPr>
              <w:t>(sudarymo vieta)</w:t>
            </w:r>
          </w:p>
        </w:tc>
      </w:tr>
    </w:tbl>
    <w:p w:rsidR="00466AAE" w:rsidRPr="00427834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lang w:val="en-US" w:eastAsia="lt-LT"/>
        </w:rPr>
      </w:pPr>
      <w:r w:rsidRPr="00427834">
        <w:rPr>
          <w:rFonts w:ascii="Times New Roman" w:eastAsia="Times New Roman" w:hAnsi="Times New Roman" w:cs="Times New Roman"/>
          <w:lang w:eastAsia="lt-LT"/>
        </w:rPr>
        <w:t> </w:t>
      </w:r>
    </w:p>
    <w:p w:rsidR="00466AAE" w:rsidRPr="00427834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lt-LT"/>
        </w:rPr>
      </w:pPr>
      <w:r w:rsidRPr="00427834">
        <w:rPr>
          <w:rFonts w:ascii="Times New Roman" w:eastAsia="Times New Roman" w:hAnsi="Times New Roman" w:cs="Times New Roman"/>
          <w:b/>
          <w:bCs/>
          <w:lang w:eastAsia="lt-LT"/>
        </w:rPr>
        <w:t>PAREIGYBĖS APRAŠYMAS</w:t>
      </w:r>
    </w:p>
    <w:p w:rsidR="00466AAE" w:rsidRPr="00427834" w:rsidRDefault="00466AAE" w:rsidP="00466AAE">
      <w:pPr>
        <w:spacing w:after="0" w:line="240" w:lineRule="auto"/>
        <w:rPr>
          <w:rFonts w:ascii="Times New Roman" w:eastAsia="Times New Roman" w:hAnsi="Times New Roman" w:cs="Times New Roman"/>
          <w:lang w:val="en-US" w:eastAsia="lt-LT"/>
        </w:rPr>
      </w:pPr>
      <w:r w:rsidRPr="00427834">
        <w:rPr>
          <w:rFonts w:ascii="Times New Roman" w:eastAsia="Times New Roman" w:hAnsi="Times New Roman" w:cs="Times New Roman"/>
          <w:lang w:eastAsia="lt-LT"/>
        </w:rPr>
        <w:t> </w:t>
      </w:r>
    </w:p>
    <w:p w:rsidR="00466AAE" w:rsidRPr="00427834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lt-LT"/>
        </w:rPr>
      </w:pPr>
      <w:r w:rsidRPr="00427834">
        <w:rPr>
          <w:rFonts w:ascii="Times New Roman" w:eastAsia="Times New Roman" w:hAnsi="Times New Roman" w:cs="Times New Roman"/>
          <w:b/>
          <w:bCs/>
          <w:lang w:eastAsia="lt-LT"/>
        </w:rPr>
        <w:t>I SKYRIUS</w:t>
      </w:r>
    </w:p>
    <w:p w:rsidR="00466AAE" w:rsidRPr="00427834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lt-LT"/>
        </w:rPr>
      </w:pPr>
      <w:r w:rsidRPr="00427834">
        <w:rPr>
          <w:rFonts w:ascii="Times New Roman" w:eastAsia="Times New Roman" w:hAnsi="Times New Roman" w:cs="Times New Roman"/>
          <w:b/>
          <w:bCs/>
          <w:lang w:eastAsia="lt-LT"/>
        </w:rPr>
        <w:t>PAREIGYBĖ</w:t>
      </w:r>
    </w:p>
    <w:p w:rsidR="00466AAE" w:rsidRPr="00427834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n-US" w:eastAsia="lt-LT"/>
        </w:rPr>
      </w:pPr>
    </w:p>
    <w:p w:rsidR="00466AAE" w:rsidRPr="00427834" w:rsidRDefault="00EA21B6" w:rsidP="00466AAE">
      <w:pPr>
        <w:spacing w:after="0" w:line="240" w:lineRule="auto"/>
        <w:rPr>
          <w:rFonts w:ascii="Times New Roman" w:eastAsia="Times New Roman" w:hAnsi="Times New Roman" w:cs="Times New Roman"/>
          <w:lang w:val="en-US" w:eastAsia="lt-LT"/>
        </w:rPr>
      </w:pPr>
      <w:r w:rsidRPr="00427834">
        <w:rPr>
          <w:rFonts w:ascii="Times New Roman" w:eastAsia="Times New Roman" w:hAnsi="Times New Roman" w:cs="Times New Roman"/>
          <w:lang w:eastAsia="lt-LT"/>
        </w:rPr>
        <w:t xml:space="preserve">       </w:t>
      </w:r>
      <w:r w:rsidR="00466AAE" w:rsidRPr="00427834">
        <w:rPr>
          <w:rFonts w:ascii="Times New Roman" w:eastAsia="Times New Roman" w:hAnsi="Times New Roman" w:cs="Times New Roman"/>
          <w:lang w:eastAsia="lt-LT"/>
        </w:rPr>
        <w:t>1</w:t>
      </w:r>
      <w:r w:rsidR="00466AAE" w:rsidRPr="00427834">
        <w:rPr>
          <w:rFonts w:ascii="Times New Roman" w:eastAsia="Times New Roman" w:hAnsi="Times New Roman" w:cs="Times New Roman"/>
          <w:u w:val="single"/>
          <w:lang w:eastAsia="lt-LT"/>
        </w:rPr>
        <w:t xml:space="preserve">. </w:t>
      </w:r>
      <w:r w:rsidR="00B31F6E" w:rsidRPr="00427834">
        <w:rPr>
          <w:rFonts w:ascii="Times New Roman" w:eastAsia="Times New Roman" w:hAnsi="Times New Roman" w:cs="Times New Roman"/>
          <w:b/>
          <w:u w:val="single"/>
          <w:lang w:eastAsia="lt-LT"/>
        </w:rPr>
        <w:t xml:space="preserve">Skalbėjas           </w:t>
      </w:r>
      <w:r w:rsidR="00230747" w:rsidRPr="00427834">
        <w:rPr>
          <w:rFonts w:ascii="Times New Roman" w:eastAsia="Times New Roman" w:hAnsi="Times New Roman" w:cs="Times New Roman"/>
          <w:u w:val="single"/>
          <w:lang w:eastAsia="lt-LT"/>
        </w:rPr>
        <w:t xml:space="preserve">   </w:t>
      </w:r>
      <w:r w:rsidR="00466AAE" w:rsidRPr="00427834">
        <w:rPr>
          <w:rFonts w:ascii="Times New Roman" w:eastAsia="Times New Roman" w:hAnsi="Times New Roman" w:cs="Times New Roman"/>
          <w:lang w:eastAsia="lt-LT"/>
        </w:rPr>
        <w:t>yra ______</w:t>
      </w:r>
      <w:r w:rsidR="00B31F6E" w:rsidRPr="00427834">
        <w:rPr>
          <w:rFonts w:ascii="Times New Roman" w:eastAsia="Times New Roman" w:hAnsi="Times New Roman" w:cs="Times New Roman"/>
          <w:u w:val="single"/>
          <w:lang w:eastAsia="lt-LT"/>
        </w:rPr>
        <w:t>kvalifikuotas darbininkas________________________</w:t>
      </w:r>
    </w:p>
    <w:p w:rsidR="00466AAE" w:rsidRPr="00427834" w:rsidRDefault="004002DD" w:rsidP="004002DD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lt-LT"/>
        </w:rPr>
      </w:pPr>
      <w:r w:rsidRPr="00427834">
        <w:rPr>
          <w:rFonts w:ascii="Times New Roman" w:eastAsia="Times New Roman" w:hAnsi="Times New Roman" w:cs="Times New Roman"/>
          <w:lang w:eastAsia="lt-LT"/>
        </w:rPr>
        <w:t xml:space="preserve">   </w:t>
      </w:r>
      <w:r w:rsidR="003503A4" w:rsidRPr="00427834">
        <w:rPr>
          <w:rFonts w:ascii="Times New Roman" w:eastAsia="Times New Roman" w:hAnsi="Times New Roman" w:cs="Times New Roman"/>
          <w:lang w:eastAsia="lt-LT"/>
        </w:rPr>
        <w:t xml:space="preserve">          </w:t>
      </w:r>
      <w:r w:rsidRPr="00427834">
        <w:rPr>
          <w:rFonts w:ascii="Times New Roman" w:eastAsia="Times New Roman" w:hAnsi="Times New Roman" w:cs="Times New Roman"/>
          <w:lang w:eastAsia="lt-LT"/>
        </w:rPr>
        <w:t xml:space="preserve"> </w:t>
      </w:r>
      <w:r w:rsidR="00466AAE" w:rsidRPr="00427834">
        <w:rPr>
          <w:rFonts w:ascii="Times New Roman" w:eastAsia="Times New Roman" w:hAnsi="Times New Roman" w:cs="Times New Roman"/>
          <w:lang w:eastAsia="lt-LT"/>
        </w:rPr>
        <w:t>(pareigybės pavadinimas)                                        (nurodoma pareigybės grupė)</w:t>
      </w:r>
    </w:p>
    <w:p w:rsidR="00466AAE" w:rsidRPr="00427834" w:rsidRDefault="00EA21B6" w:rsidP="00466AAE">
      <w:pPr>
        <w:spacing w:after="0" w:line="240" w:lineRule="auto"/>
        <w:rPr>
          <w:rFonts w:ascii="Times New Roman" w:eastAsia="Times New Roman" w:hAnsi="Times New Roman" w:cs="Times New Roman"/>
          <w:lang w:val="en-US" w:eastAsia="lt-LT"/>
        </w:rPr>
      </w:pPr>
      <w:r w:rsidRPr="00427834">
        <w:rPr>
          <w:rFonts w:ascii="Times New Roman" w:eastAsia="Times New Roman" w:hAnsi="Times New Roman" w:cs="Times New Roman"/>
          <w:lang w:eastAsia="lt-LT"/>
        </w:rPr>
        <w:t xml:space="preserve">       </w:t>
      </w:r>
      <w:r w:rsidR="00466AAE" w:rsidRPr="00427834">
        <w:rPr>
          <w:rFonts w:ascii="Times New Roman" w:eastAsia="Times New Roman" w:hAnsi="Times New Roman" w:cs="Times New Roman"/>
          <w:lang w:eastAsia="lt-LT"/>
        </w:rPr>
        <w:t xml:space="preserve">2. Pareigybės lygis – </w:t>
      </w:r>
      <w:r w:rsidR="00230747" w:rsidRPr="00427834">
        <w:rPr>
          <w:rFonts w:ascii="Times New Roman" w:eastAsia="Times New Roman" w:hAnsi="Times New Roman" w:cs="Times New Roman"/>
          <w:u w:val="single"/>
          <w:lang w:eastAsia="lt-LT"/>
        </w:rPr>
        <w:t>_____</w:t>
      </w:r>
      <w:r w:rsidR="00494F3E" w:rsidRPr="00427834">
        <w:rPr>
          <w:rFonts w:ascii="Times New Roman" w:eastAsia="Times New Roman" w:hAnsi="Times New Roman" w:cs="Times New Roman"/>
          <w:u w:val="single"/>
          <w:lang w:eastAsia="lt-LT"/>
        </w:rPr>
        <w:t xml:space="preserve"> </w:t>
      </w:r>
      <w:r w:rsidR="00B31F6E" w:rsidRPr="00427834">
        <w:rPr>
          <w:rFonts w:ascii="Times New Roman" w:eastAsia="Times New Roman" w:hAnsi="Times New Roman" w:cs="Times New Roman"/>
          <w:u w:val="single"/>
          <w:lang w:eastAsia="lt-LT"/>
        </w:rPr>
        <w:t>C</w:t>
      </w:r>
      <w:r w:rsidR="00466AAE" w:rsidRPr="00427834">
        <w:rPr>
          <w:rFonts w:ascii="Times New Roman" w:eastAsia="Times New Roman" w:hAnsi="Times New Roman" w:cs="Times New Roman"/>
          <w:u w:val="single"/>
          <w:lang w:eastAsia="lt-LT"/>
        </w:rPr>
        <w:t>_________________</w:t>
      </w:r>
      <w:r w:rsidR="00494F3E" w:rsidRPr="00427834">
        <w:rPr>
          <w:rFonts w:ascii="Times New Roman" w:eastAsia="Times New Roman" w:hAnsi="Times New Roman" w:cs="Times New Roman"/>
          <w:u w:val="single"/>
          <w:lang w:eastAsia="lt-LT"/>
        </w:rPr>
        <w:t>________________________</w:t>
      </w:r>
    </w:p>
    <w:p w:rsidR="00466AAE" w:rsidRPr="00466AAE" w:rsidRDefault="003503A4" w:rsidP="00863E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27834">
        <w:rPr>
          <w:rFonts w:ascii="Times New Roman" w:eastAsia="Times New Roman" w:hAnsi="Times New Roman" w:cs="Times New Roman"/>
          <w:lang w:eastAsia="lt-LT"/>
        </w:rPr>
        <w:t xml:space="preserve">                 </w:t>
      </w:r>
      <w:r w:rsidR="00466AAE" w:rsidRPr="00427834">
        <w:rPr>
          <w:rFonts w:ascii="Times New Roman" w:eastAsia="Times New Roman" w:hAnsi="Times New Roman" w:cs="Times New Roman"/>
          <w:lang w:eastAsia="lt-LT"/>
        </w:rPr>
        <w:t>(nurodoma, kuriam lygiui (A (A1 ar A2), B, C, D) priskiriama pareigybė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)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 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 SKYRIUS</w:t>
      </w:r>
    </w:p>
    <w:p w:rsidR="00466AAE" w:rsidRP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SPECIALŪS REIKALAVIMAI ŠIAS PAREIGAS EINANČIAM DARBUOTOJUI</w:t>
      </w:r>
    </w:p>
    <w:p w:rsidR="00466AAE" w:rsidRPr="00466AAE" w:rsidRDefault="00466AAE" w:rsidP="00466AAE">
      <w:pPr>
        <w:spacing w:after="0" w:line="240" w:lineRule="auto"/>
        <w:ind w:firstLine="62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 </w:t>
      </w:r>
    </w:p>
    <w:p w:rsidR="007F7B94" w:rsidRPr="00466AAE" w:rsidRDefault="00EA21B6" w:rsidP="00871E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</w:t>
      </w:r>
      <w:r w:rsidR="00466AAE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3. Darbuotojas, einantis šias pareigas, turi atitikti šiuos specialius reikalavimus:</w:t>
      </w:r>
    </w:p>
    <w:p w:rsidR="00B31F6E" w:rsidRPr="006B7DF0" w:rsidRDefault="00B61656" w:rsidP="00871E5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1F6E" w:rsidRPr="006B7DF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3.1</w:t>
      </w:r>
      <w:r w:rsidR="00B31F6E">
        <w:rPr>
          <w:rFonts w:ascii="Times New Roman" w:hAnsi="Times New Roman" w:cs="Times New Roman"/>
          <w:sz w:val="24"/>
          <w:szCs w:val="24"/>
        </w:rPr>
        <w:t xml:space="preserve">. </w:t>
      </w:r>
      <w:r w:rsidR="00B31F6E" w:rsidRPr="006B7DF0">
        <w:rPr>
          <w:rFonts w:ascii="Times New Roman" w:hAnsi="Times New Roman" w:cs="Times New Roman"/>
          <w:sz w:val="24"/>
          <w:szCs w:val="24"/>
        </w:rPr>
        <w:t xml:space="preserve">Dirbti gali ne jaunesnis kaip 18 metų asmuo, </w:t>
      </w:r>
      <w:r w:rsidR="00B31F6E">
        <w:rPr>
          <w:rFonts w:ascii="Times New Roman" w:hAnsi="Times New Roman" w:cs="Times New Roman"/>
          <w:sz w:val="24"/>
          <w:szCs w:val="24"/>
        </w:rPr>
        <w:t>turintis ne žemesnį, nei vidurinį išsilavinimą</w:t>
      </w:r>
      <w:r w:rsidR="00B31F6E" w:rsidRPr="006B7DF0">
        <w:rPr>
          <w:rFonts w:ascii="Times New Roman" w:hAnsi="Times New Roman" w:cs="Times New Roman"/>
          <w:sz w:val="24"/>
          <w:szCs w:val="24"/>
        </w:rPr>
        <w:t xml:space="preserve">. Nustatyta tvarka pasitikrinęs sveikatą, išklausęs įvadinį ir darbo vietoje darbo saugos, gaisrinės saugos instruktavimus bei turintis higieninių įgūdžių mokymų pažymėjimus, gebantis pagarbiai bendrauti su vaikais, visais lopšelio-darželio darbuotojais. </w:t>
      </w:r>
    </w:p>
    <w:p w:rsidR="00EA21B6" w:rsidRDefault="00EA21B6" w:rsidP="00871E5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656">
        <w:rPr>
          <w:rFonts w:ascii="Times New Roman" w:hAnsi="Times New Roman" w:cs="Times New Roman"/>
          <w:sz w:val="24"/>
          <w:szCs w:val="24"/>
        </w:rPr>
        <w:t>3.2</w:t>
      </w:r>
      <w:r w:rsidR="00B31F6E" w:rsidRPr="006B7DF0">
        <w:rPr>
          <w:rFonts w:ascii="Times New Roman" w:hAnsi="Times New Roman" w:cs="Times New Roman"/>
          <w:sz w:val="24"/>
          <w:szCs w:val="24"/>
        </w:rPr>
        <w:t xml:space="preserve">. Mokėti naudotis skalbimo mašina, išmanyti naudojimosi taisykles ir jomis vadovautis dirbant. </w:t>
      </w:r>
      <w:r w:rsidR="00B31F6E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B31F6E" w:rsidRDefault="00B61656" w:rsidP="00871E5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31F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1F6E" w:rsidRPr="006B7D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3.</w:t>
      </w:r>
      <w:r w:rsidR="00B31F6E" w:rsidRPr="006B7DF0">
        <w:rPr>
          <w:rFonts w:ascii="Times New Roman" w:hAnsi="Times New Roman" w:cs="Times New Roman"/>
          <w:sz w:val="24"/>
          <w:szCs w:val="24"/>
        </w:rPr>
        <w:t xml:space="preserve"> Mokėti naudotis lygintuvu, išmanyti naudojimosi taisykles ir jomis vadovautis dirbant.</w:t>
      </w:r>
      <w:r w:rsidR="00B31F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1F6E" w:rsidRDefault="00B61656" w:rsidP="00871E5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A21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</w:t>
      </w:r>
      <w:r w:rsidR="00B31F6E" w:rsidRPr="006B7DF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4.</w:t>
      </w:r>
      <w:r w:rsidR="00B31F6E" w:rsidRPr="006B7DF0">
        <w:rPr>
          <w:rFonts w:ascii="Times New Roman" w:hAnsi="Times New Roman" w:cs="Times New Roman"/>
          <w:sz w:val="24"/>
          <w:szCs w:val="24"/>
        </w:rPr>
        <w:t xml:space="preserve"> Išmanyti cheminių medžiagų laikymo ir naudojimo tvarką ir ja vadovautis dirbant.</w:t>
      </w:r>
    </w:p>
    <w:p w:rsidR="00427834" w:rsidRDefault="00427834" w:rsidP="00871E57">
      <w:pPr>
        <w:pStyle w:val="Pagrindinistekstas"/>
        <w:tabs>
          <w:tab w:val="left" w:pos="0"/>
        </w:tabs>
        <w:spacing w:line="276" w:lineRule="auto"/>
        <w:rPr>
          <w:szCs w:val="24"/>
          <w:lang w:val="lt-LT"/>
        </w:rPr>
      </w:pPr>
      <w:r>
        <w:rPr>
          <w:color w:val="000000"/>
          <w:szCs w:val="24"/>
        </w:rPr>
        <w:t xml:space="preserve">     3</w:t>
      </w:r>
      <w:r w:rsidRPr="003F25F0">
        <w:rPr>
          <w:color w:val="000000"/>
          <w:szCs w:val="24"/>
        </w:rPr>
        <w:t>.</w:t>
      </w:r>
      <w:r>
        <w:rPr>
          <w:color w:val="000000"/>
          <w:szCs w:val="24"/>
        </w:rPr>
        <w:t>5</w:t>
      </w:r>
      <w:r w:rsidRPr="003F25F0">
        <w:rPr>
          <w:color w:val="000000"/>
          <w:szCs w:val="24"/>
        </w:rPr>
        <w:t>.</w:t>
      </w:r>
      <w:r>
        <w:rPr>
          <w:szCs w:val="24"/>
          <w:lang w:val="lt-LT"/>
        </w:rPr>
        <w:t xml:space="preserve"> įtarus, pamačius smurtą reaguoti nedelsiant, jausti atsakomybę už smurtavimą, patyčias ir pranešti įstaigos vadovui.</w:t>
      </w:r>
    </w:p>
    <w:p w:rsidR="00427834" w:rsidRPr="006B7DF0" w:rsidRDefault="00427834" w:rsidP="00B31F6E">
      <w:pPr>
        <w:pStyle w:val="Betarp"/>
        <w:jc w:val="both"/>
        <w:rPr>
          <w:rFonts w:ascii="Times New Roman" w:hAnsi="Times New Roman" w:cs="Times New Roman"/>
          <w:sz w:val="24"/>
          <w:szCs w:val="24"/>
        </w:rPr>
      </w:pPr>
    </w:p>
    <w:p w:rsidR="00466AAE" w:rsidRPr="00466AAE" w:rsidRDefault="00466AAE" w:rsidP="00466A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III SKYRIUS</w:t>
      </w:r>
    </w:p>
    <w:p w:rsidR="00466AAE" w:rsidRDefault="00466AAE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ŠIAS PAREIGAS EINANČIO DARBUOTOJO FUNKCIJOS</w:t>
      </w:r>
    </w:p>
    <w:p w:rsidR="007F7B94" w:rsidRPr="00466AAE" w:rsidRDefault="007F7B94" w:rsidP="00466AAE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</w:p>
    <w:p w:rsidR="007F7B94" w:rsidRPr="00466AAE" w:rsidRDefault="00EA21B6" w:rsidP="00871E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</w:t>
      </w:r>
      <w:r w:rsidR="00B61656">
        <w:rPr>
          <w:rFonts w:ascii="Times New Roman" w:eastAsia="Times New Roman" w:hAnsi="Times New Roman" w:cs="Times New Roman"/>
          <w:sz w:val="24"/>
          <w:szCs w:val="24"/>
          <w:lang w:eastAsia="lt-LT"/>
        </w:rPr>
        <w:t>4</w:t>
      </w:r>
      <w:r w:rsidR="007F7B94"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Šias pareigas einantis darbuotojas vykdo šias funkcijas: </w:t>
      </w:r>
    </w:p>
    <w:p w:rsidR="007F7B94" w:rsidRDefault="007F7B94" w:rsidP="00871E5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66AAE">
        <w:rPr>
          <w:rFonts w:ascii="Times New Roman" w:eastAsia="Times New Roman" w:hAnsi="Times New Roman" w:cs="Times New Roman"/>
          <w:sz w:val="24"/>
          <w:szCs w:val="24"/>
          <w:lang w:eastAsia="lt-LT"/>
        </w:rPr>
        <w:t>(nurodomos darbuotojo pareigybei priskirtos funkcijos)</w:t>
      </w:r>
    </w:p>
    <w:p w:rsidR="00B31F6E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B31F6E">
        <w:rPr>
          <w:rFonts w:ascii="Times New Roman" w:hAnsi="Times New Roman" w:cs="Times New Roman"/>
          <w:sz w:val="24"/>
          <w:szCs w:val="24"/>
        </w:rPr>
        <w:t>1.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Skalbti ir lyginti patalynę, rankšluosčius, chalatus, užuolaidas ir lėlių rūbelius.</w:t>
      </w:r>
    </w:p>
    <w:p w:rsidR="00B31F6E" w:rsidRPr="00C047BD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6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B31F6E">
        <w:rPr>
          <w:rFonts w:ascii="Times New Roman" w:hAnsi="Times New Roman" w:cs="Times New Roman"/>
          <w:sz w:val="24"/>
          <w:szCs w:val="24"/>
        </w:rPr>
        <w:t>2.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Surūšiuoti skalbinius pagal spalvą, audinio faktūrą ir nešvarumo laipsnį. </w:t>
      </w:r>
    </w:p>
    <w:p w:rsidR="00B31F6E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B31F6E">
        <w:rPr>
          <w:rFonts w:ascii="Times New Roman" w:hAnsi="Times New Roman" w:cs="Times New Roman"/>
          <w:sz w:val="24"/>
          <w:szCs w:val="24"/>
        </w:rPr>
        <w:t>3.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Taupiai naudoti skalbimo priemones. </w:t>
      </w:r>
    </w:p>
    <w:p w:rsidR="00B31F6E" w:rsidRPr="00C047BD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B31F6E">
        <w:rPr>
          <w:rFonts w:ascii="Times New Roman" w:hAnsi="Times New Roman" w:cs="Times New Roman"/>
          <w:sz w:val="24"/>
          <w:szCs w:val="24"/>
        </w:rPr>
        <w:t>4.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Tvarkingai sudėti patalynę, chalatus ir užuolaidas. </w:t>
      </w:r>
    </w:p>
    <w:p w:rsidR="00B31F6E" w:rsidRPr="00C047BD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B31F6E">
        <w:rPr>
          <w:rFonts w:ascii="Times New Roman" w:hAnsi="Times New Roman" w:cs="Times New Roman"/>
          <w:sz w:val="24"/>
          <w:szCs w:val="24"/>
        </w:rPr>
        <w:t>5</w:t>
      </w:r>
      <w:r w:rsidR="00963909">
        <w:rPr>
          <w:rFonts w:ascii="Times New Roman" w:hAnsi="Times New Roman" w:cs="Times New Roman"/>
          <w:sz w:val="24"/>
          <w:szCs w:val="24"/>
        </w:rPr>
        <w:t>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Laikytis patalpų valymo grafiko.</w:t>
      </w:r>
    </w:p>
    <w:p w:rsidR="00B31F6E" w:rsidRPr="00C047BD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B31F6E">
        <w:rPr>
          <w:rFonts w:ascii="Times New Roman" w:hAnsi="Times New Roman" w:cs="Times New Roman"/>
          <w:sz w:val="24"/>
          <w:szCs w:val="24"/>
        </w:rPr>
        <w:t>6.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Reikalauti iš auklėtojų padėjėjų keisti patalynę kas 10 d.</w:t>
      </w:r>
      <w:r w:rsidR="00963909">
        <w:rPr>
          <w:rFonts w:ascii="Times New Roman" w:hAnsi="Times New Roman" w:cs="Times New Roman"/>
          <w:sz w:val="24"/>
          <w:szCs w:val="24"/>
        </w:rPr>
        <w:t>,</w:t>
      </w:r>
      <w:r w:rsidR="00963909" w:rsidRPr="00963909">
        <w:rPr>
          <w:rFonts w:ascii="Times New Roman" w:hAnsi="Times New Roman" w:cs="Times New Roman"/>
          <w:sz w:val="24"/>
          <w:szCs w:val="24"/>
        </w:rPr>
        <w:t xml:space="preserve"> </w:t>
      </w:r>
      <w:r w:rsidR="00963909">
        <w:rPr>
          <w:rFonts w:ascii="Times New Roman" w:hAnsi="Times New Roman" w:cs="Times New Roman"/>
          <w:sz w:val="24"/>
          <w:szCs w:val="24"/>
        </w:rPr>
        <w:t xml:space="preserve">o </w:t>
      </w:r>
      <w:r w:rsidR="00963909" w:rsidRPr="00C047BD">
        <w:rPr>
          <w:rFonts w:ascii="Times New Roman" w:hAnsi="Times New Roman" w:cs="Times New Roman"/>
          <w:sz w:val="24"/>
          <w:szCs w:val="24"/>
        </w:rPr>
        <w:t>rankšluosčius pagal poreikį.</w:t>
      </w:r>
    </w:p>
    <w:p w:rsidR="00B31F6E" w:rsidRPr="00C047BD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963909">
        <w:rPr>
          <w:rFonts w:ascii="Times New Roman" w:hAnsi="Times New Roman" w:cs="Times New Roman"/>
          <w:sz w:val="24"/>
          <w:szCs w:val="24"/>
        </w:rPr>
        <w:t>.7.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Į grupes švarią patalynę nunešti švariems skalbiniams skirtuose kibiruose. </w:t>
      </w:r>
    </w:p>
    <w:p w:rsidR="00B31F6E" w:rsidRPr="00C047BD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963909">
        <w:rPr>
          <w:rFonts w:ascii="Times New Roman" w:hAnsi="Times New Roman" w:cs="Times New Roman"/>
          <w:sz w:val="24"/>
          <w:szCs w:val="24"/>
        </w:rPr>
        <w:t>8.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Palaikyti švarą ir tvarką darbo vietoje.</w:t>
      </w:r>
    </w:p>
    <w:p w:rsidR="00B31F6E" w:rsidRPr="00C047BD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963909">
        <w:rPr>
          <w:rFonts w:ascii="Times New Roman" w:hAnsi="Times New Roman" w:cs="Times New Roman"/>
          <w:sz w:val="24"/>
          <w:szCs w:val="24"/>
        </w:rPr>
        <w:t>.9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. Sužymėti inventorių ir naudoti jį pagal paskirtį. </w:t>
      </w:r>
    </w:p>
    <w:p w:rsidR="00B31F6E" w:rsidRPr="00C047BD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616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963909">
        <w:rPr>
          <w:rFonts w:ascii="Times New Roman" w:hAnsi="Times New Roman" w:cs="Times New Roman"/>
          <w:sz w:val="24"/>
          <w:szCs w:val="24"/>
        </w:rPr>
        <w:t>10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Dalyvauti kiemo tvarkymo talkoje, prireikus talkinti ir grupės darbuose.</w:t>
      </w:r>
    </w:p>
    <w:p w:rsidR="00B31F6E" w:rsidRPr="00C047BD" w:rsidRDefault="00EA21B6" w:rsidP="00871E57">
      <w:pPr>
        <w:pStyle w:val="Betarp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61656"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963909">
        <w:rPr>
          <w:rFonts w:ascii="Times New Roman" w:hAnsi="Times New Roman" w:cs="Times New Roman"/>
          <w:sz w:val="24"/>
          <w:szCs w:val="24"/>
        </w:rPr>
        <w:t>11.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Kempines, pašluostes po naudojimo būtina virinti, išskalauti, švarius ir sausus laikyti tam skirtame inde. Šepečius  ir kitus valymo įrankius laikyti tam skirtoje vietoje.</w:t>
      </w:r>
    </w:p>
    <w:p w:rsidR="00B31F6E" w:rsidRPr="00C047BD" w:rsidRDefault="00B61656" w:rsidP="00871E5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639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</w:t>
      </w:r>
      <w:r w:rsidR="00B31F6E" w:rsidRPr="00C047BD">
        <w:rPr>
          <w:rFonts w:ascii="Times New Roman" w:hAnsi="Times New Roman" w:cs="Times New Roman"/>
          <w:sz w:val="24"/>
          <w:szCs w:val="24"/>
        </w:rPr>
        <w:t>.</w:t>
      </w:r>
      <w:r w:rsidR="00963909">
        <w:rPr>
          <w:rFonts w:ascii="Times New Roman" w:hAnsi="Times New Roman" w:cs="Times New Roman"/>
          <w:sz w:val="24"/>
          <w:szCs w:val="24"/>
        </w:rPr>
        <w:t>12.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Atlikti patalpų valymo darbus darbo dienos pabaigoje. Jo metu patalpų grindis, įrenginius, inventorių išplauti, išvalyti valikliais, turinčiais dezinfekantų ir išdžiovinti. Skalbyklos patalpas išdžiovinti ir išvėdinti. </w:t>
      </w:r>
    </w:p>
    <w:p w:rsidR="00B31F6E" w:rsidRPr="00C047BD" w:rsidRDefault="00B31F6E" w:rsidP="00871E5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21B6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61656">
        <w:rPr>
          <w:rFonts w:ascii="Times New Roman" w:hAnsi="Times New Roman" w:cs="Times New Roman"/>
          <w:sz w:val="24"/>
          <w:szCs w:val="24"/>
        </w:rPr>
        <w:t>5</w:t>
      </w:r>
      <w:r w:rsidR="00963909">
        <w:rPr>
          <w:rFonts w:ascii="Times New Roman" w:hAnsi="Times New Roman" w:cs="Times New Roman"/>
          <w:sz w:val="24"/>
          <w:szCs w:val="24"/>
        </w:rPr>
        <w:t>.</w:t>
      </w:r>
      <w:r w:rsidRPr="00C047BD">
        <w:rPr>
          <w:rFonts w:ascii="Times New Roman" w:hAnsi="Times New Roman" w:cs="Times New Roman"/>
          <w:sz w:val="24"/>
          <w:szCs w:val="24"/>
        </w:rPr>
        <w:t xml:space="preserve"> Kartą per mėnesį atlikti pagrindinį patalpų valymą. Jo metu valikliais, turinčiais dezinfekantų, nuvalyti langus, sienas, lubas. </w:t>
      </w:r>
    </w:p>
    <w:p w:rsidR="00B31F6E" w:rsidRPr="00C047BD" w:rsidRDefault="00963909" w:rsidP="00871E5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</w:t>
      </w:r>
      <w:r w:rsidR="00EA21B6">
        <w:rPr>
          <w:rFonts w:ascii="Times New Roman" w:hAnsi="Times New Roman" w:cs="Times New Roman"/>
          <w:sz w:val="24"/>
          <w:szCs w:val="24"/>
        </w:rPr>
        <w:t xml:space="preserve">    </w:t>
      </w:r>
      <w:r w:rsidR="00B6165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 Dalyvauti įstaigos savivaldoje. </w:t>
      </w:r>
    </w:p>
    <w:p w:rsidR="00B31F6E" w:rsidRDefault="00963909" w:rsidP="00871E5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1656">
        <w:rPr>
          <w:rFonts w:ascii="Times New Roman" w:hAnsi="Times New Roman" w:cs="Times New Roman"/>
          <w:sz w:val="24"/>
          <w:szCs w:val="24"/>
        </w:rPr>
        <w:t xml:space="preserve">   </w:t>
      </w:r>
      <w:r w:rsidR="00EA21B6">
        <w:rPr>
          <w:rFonts w:ascii="Times New Roman" w:hAnsi="Times New Roman" w:cs="Times New Roman"/>
          <w:sz w:val="24"/>
          <w:szCs w:val="24"/>
        </w:rPr>
        <w:t xml:space="preserve"> </w:t>
      </w:r>
      <w:r w:rsidR="00B6165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31F6E" w:rsidRPr="00C047BD">
        <w:rPr>
          <w:rFonts w:ascii="Times New Roman" w:hAnsi="Times New Roman" w:cs="Times New Roman"/>
          <w:sz w:val="24"/>
          <w:szCs w:val="24"/>
        </w:rPr>
        <w:t xml:space="preserve">Dalyvauti bendrose įstaigos veiklose: posėdžiuose, pasitarimuose. </w:t>
      </w:r>
    </w:p>
    <w:p w:rsidR="008E100E" w:rsidRDefault="008E100E" w:rsidP="00871E57">
      <w:pPr>
        <w:pStyle w:val="Betarp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E100E" w:rsidRPr="00C047BD" w:rsidRDefault="008E100E" w:rsidP="008E100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8E100E" w:rsidRDefault="008E100E" w:rsidP="008E10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E100E" w:rsidRDefault="008E100E" w:rsidP="008E100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Parengė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Anykščių vaikų lopšelis-darželis ,,Žiogelis“</w:t>
      </w:r>
      <w:r>
        <w:rPr>
          <w:rFonts w:ascii="Times New Roman" w:hAnsi="Times New Roman" w:cs="Times New Roman"/>
          <w:sz w:val="24"/>
          <w:szCs w:val="24"/>
        </w:rPr>
        <w:t xml:space="preserve"> direktorė                               Irena Petraitienė</w:t>
      </w:r>
    </w:p>
    <w:p w:rsidR="008E100E" w:rsidRDefault="008E100E" w:rsidP="008E10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E100E" w:rsidRDefault="008E100E" w:rsidP="008E100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Susipažinau ir sutinku:</w:t>
      </w:r>
    </w:p>
    <w:p w:rsidR="008E100E" w:rsidRDefault="008E100E" w:rsidP="008E100E">
      <w:pPr>
        <w:pStyle w:val="Betarp"/>
        <w:rPr>
          <w:rFonts w:ascii="Times New Roman" w:hAnsi="Times New Roman" w:cs="Times New Roman"/>
          <w:sz w:val="24"/>
          <w:szCs w:val="24"/>
        </w:rPr>
      </w:pPr>
    </w:p>
    <w:p w:rsidR="008E100E" w:rsidRDefault="008E100E" w:rsidP="008E100E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</w:p>
    <w:p w:rsidR="008E100E" w:rsidRDefault="008E100E" w:rsidP="008E100E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</w:t>
      </w:r>
    </w:p>
    <w:p w:rsidR="00850566" w:rsidRPr="00871E57" w:rsidRDefault="008E100E" w:rsidP="008E100E">
      <w:pPr>
        <w:pStyle w:val="Betarp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</w:t>
      </w:r>
      <w:bookmarkStart w:id="0" w:name="_GoBack"/>
      <w:bookmarkEnd w:id="0"/>
    </w:p>
    <w:sectPr w:rsidR="00850566" w:rsidRPr="00871E57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AAE"/>
    <w:rsid w:val="00056374"/>
    <w:rsid w:val="00230747"/>
    <w:rsid w:val="003253D5"/>
    <w:rsid w:val="003503A4"/>
    <w:rsid w:val="004002DD"/>
    <w:rsid w:val="00427834"/>
    <w:rsid w:val="00466AAE"/>
    <w:rsid w:val="00494F3E"/>
    <w:rsid w:val="00661D43"/>
    <w:rsid w:val="00716D27"/>
    <w:rsid w:val="007F7B94"/>
    <w:rsid w:val="00850566"/>
    <w:rsid w:val="00863E28"/>
    <w:rsid w:val="00871E57"/>
    <w:rsid w:val="008E100E"/>
    <w:rsid w:val="0095568B"/>
    <w:rsid w:val="00963909"/>
    <w:rsid w:val="00B31F6E"/>
    <w:rsid w:val="00B61656"/>
    <w:rsid w:val="00CD5318"/>
    <w:rsid w:val="00CF7772"/>
    <w:rsid w:val="00E161FE"/>
    <w:rsid w:val="00E91874"/>
    <w:rsid w:val="00EA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78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161FE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494F3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494F3E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Betarp">
    <w:name w:val="No Spacing"/>
    <w:uiPriority w:val="1"/>
    <w:qFormat/>
    <w:rsid w:val="007F7B9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2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278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4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2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angos forma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2197</Words>
  <Characters>1253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16</cp:revision>
  <cp:lastPrinted>2018-11-05T11:20:00Z</cp:lastPrinted>
  <dcterms:created xsi:type="dcterms:W3CDTF">2017-04-27T07:48:00Z</dcterms:created>
  <dcterms:modified xsi:type="dcterms:W3CDTF">2021-01-27T13:06:00Z</dcterms:modified>
</cp:coreProperties>
</file>